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56F1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25"/>
        <w:gridCol w:w="1185"/>
        <w:gridCol w:w="1515"/>
        <w:gridCol w:w="1995"/>
        <w:gridCol w:w="1860"/>
        <w:gridCol w:w="2040"/>
        <w:gridCol w:w="1380"/>
        <w:gridCol w:w="1890"/>
      </w:tblGrid>
      <w:tr w14:paraId="539D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5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医疗设备调研清单</w:t>
            </w:r>
          </w:p>
        </w:tc>
      </w:tr>
      <w:tr w14:paraId="5209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调研明细序号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（万元/台）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（市场最低价）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BA3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C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B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F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C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3EE30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2025-10-28T01:32:29Z</dcterms:created>
  <dc:creator>Administrator</dc:creator>
  <cp:lastModifiedBy>魔法女巫</cp:lastModifiedBy>
  <dcterms:modified xsi:type="dcterms:W3CDTF">2025-10-28T01:32:57Z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eyJoZGlkIjoiODUzZTNiNTFlYzFkMDBjMzQ5OWZjYjRlNWYwZDU2OGMiLCJ1c2VySWQiOiI0MzkzMjY1MDgifQ==</vt:lpwstr>
  </property>
  <property fmtid="{D5CDD505-2E9C-101B-9397-08002B2CF9AE}" pid="4" name="ICV">
    <vt:lpwstr>74FBD6B5F3474367A6BEE1A32ECAFB44_12</vt:lpwstr>
  </property>
</Properties>
</file>